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B7ADE" w14:textId="77777777" w:rsidR="008013D8" w:rsidRPr="001101E1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b/>
          <w:noProof/>
          <w:color w:val="BF8F00" w:themeColor="accent4" w:themeShade="BF"/>
        </w:rPr>
      </w:pPr>
      <w:r w:rsidRPr="001101E1">
        <w:rPr>
          <w:b/>
          <w:noProof/>
          <w:color w:val="BF8F00" w:themeColor="accent4" w:themeShade="BF"/>
          <w:lang w:val="en-US"/>
        </w:rPr>
        <w:drawing>
          <wp:anchor distT="0" distB="0" distL="114300" distR="114300" simplePos="0" relativeHeight="251657216" behindDoc="0" locked="0" layoutInCell="1" allowOverlap="1" wp14:anchorId="6EA54323" wp14:editId="550D7D0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1101E1">
        <w:rPr>
          <w:b/>
          <w:noProof/>
          <w:color w:val="BF8F00" w:themeColor="accent4" w:themeShade="BF"/>
        </w:rPr>
        <w:t>Ano A</w:t>
      </w:r>
    </w:p>
    <w:p w14:paraId="2E157DAD" w14:textId="47991D10"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b/>
          <w:noProof/>
          <w:color w:val="BF8F00" w:themeColor="accent4" w:themeShade="BF"/>
        </w:rPr>
      </w:pPr>
      <w:r w:rsidRPr="001101E1">
        <w:rPr>
          <w:b/>
          <w:noProof/>
          <w:color w:val="BF8F00" w:themeColor="accent4" w:themeShade="BF"/>
        </w:rPr>
        <w:t xml:space="preserve">Tempo </w:t>
      </w:r>
      <w:r w:rsidR="0046139A">
        <w:rPr>
          <w:b/>
          <w:noProof/>
          <w:color w:val="BF8F00" w:themeColor="accent4" w:themeShade="BF"/>
        </w:rPr>
        <w:t>Comum</w:t>
      </w:r>
    </w:p>
    <w:p w14:paraId="09832653" w14:textId="7E2AC802" w:rsidR="008013D8" w:rsidRPr="001101E1" w:rsidRDefault="00055F44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b/>
          <w:noProof/>
          <w:color w:val="BF8F00" w:themeColor="accent4" w:themeShade="BF"/>
        </w:rPr>
      </w:pPr>
      <w:r>
        <w:rPr>
          <w:b/>
          <w:noProof/>
          <w:color w:val="BF8F00" w:themeColor="accent4" w:themeShade="BF"/>
        </w:rPr>
        <w:t>X</w:t>
      </w:r>
      <w:r w:rsidR="005601C7">
        <w:rPr>
          <w:b/>
          <w:noProof/>
          <w:color w:val="BF8F00" w:themeColor="accent4" w:themeShade="BF"/>
        </w:rPr>
        <w:t>IX</w:t>
      </w:r>
      <w:r>
        <w:rPr>
          <w:b/>
          <w:noProof/>
          <w:color w:val="BF8F00" w:themeColor="accent4" w:themeShade="BF"/>
        </w:rPr>
        <w:t xml:space="preserve"> </w:t>
      </w:r>
      <w:r w:rsidR="008013D8" w:rsidRPr="001101E1">
        <w:rPr>
          <w:b/>
          <w:noProof/>
          <w:color w:val="BF8F00" w:themeColor="accent4" w:themeShade="BF"/>
        </w:rPr>
        <w:t>Domingo</w:t>
      </w:r>
      <w:r>
        <w:rPr>
          <w:b/>
          <w:noProof/>
          <w:color w:val="BF8F00" w:themeColor="accent4" w:themeShade="BF"/>
        </w:rPr>
        <w:t xml:space="preserve"> </w:t>
      </w:r>
    </w:p>
    <w:p w14:paraId="0761F4C7" w14:textId="77777777" w:rsidR="001F5C3D" w:rsidRPr="00815143" w:rsidRDefault="001F5C3D" w:rsidP="00027791">
      <w:pPr>
        <w:spacing w:line="276" w:lineRule="auto"/>
        <w:jc w:val="both"/>
        <w:outlineLvl w:val="0"/>
        <w:rPr>
          <w:b/>
          <w:smallCaps/>
          <w:color w:val="00B050"/>
        </w:rPr>
      </w:pPr>
    </w:p>
    <w:p w14:paraId="53F839BA" w14:textId="3EF77B2A" w:rsidR="005D7E1F" w:rsidRDefault="005D7E1F" w:rsidP="00027791">
      <w:pPr>
        <w:spacing w:line="276" w:lineRule="auto"/>
        <w:ind w:right="3905"/>
        <w:jc w:val="both"/>
        <w:rPr>
          <w:color w:val="00B050"/>
        </w:rPr>
      </w:pPr>
    </w:p>
    <w:p w14:paraId="373CDE37" w14:textId="77777777" w:rsidR="0046139A" w:rsidRPr="00815143" w:rsidRDefault="0046139A" w:rsidP="00027791">
      <w:pPr>
        <w:spacing w:line="276" w:lineRule="auto"/>
        <w:ind w:right="3905"/>
        <w:jc w:val="both"/>
        <w:rPr>
          <w:color w:val="00B050"/>
        </w:rPr>
      </w:pPr>
    </w:p>
    <w:p w14:paraId="74CB80B0" w14:textId="77777777" w:rsidR="001F5C3D" w:rsidRPr="001101E1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 w:rsidRPr="001101E1">
        <w:rPr>
          <w:b/>
          <w:color w:val="BF8F00" w:themeColor="accent4" w:themeShade="BF"/>
          <w:sz w:val="28"/>
        </w:rPr>
        <w:t>Semente da nossa</w:t>
      </w:r>
      <w:r w:rsidR="001F5C3D" w:rsidRPr="001101E1">
        <w:rPr>
          <w:b/>
          <w:color w:val="BF8F00" w:themeColor="accent4" w:themeShade="BF"/>
          <w:sz w:val="28"/>
        </w:rPr>
        <w:t xml:space="preserve"> esperança</w:t>
      </w:r>
    </w:p>
    <w:p w14:paraId="3E14E443" w14:textId="77777777" w:rsidR="001F5C3D" w:rsidRPr="0046139A" w:rsidRDefault="001F5C3D" w:rsidP="00155548">
      <w:pPr>
        <w:spacing w:line="276" w:lineRule="auto"/>
        <w:ind w:left="709"/>
        <w:jc w:val="both"/>
        <w:rPr>
          <w:color w:val="00B050"/>
        </w:rPr>
      </w:pPr>
    </w:p>
    <w:p w14:paraId="1DB59CDF" w14:textId="3C453B9E" w:rsidR="000D397A" w:rsidRPr="005601C7" w:rsidRDefault="005601C7" w:rsidP="00155548">
      <w:pPr>
        <w:autoSpaceDE w:val="0"/>
        <w:autoSpaceDN w:val="0"/>
        <w:adjustRightInd w:val="0"/>
        <w:spacing w:line="276" w:lineRule="auto"/>
      </w:pPr>
      <w:r w:rsidRPr="005601C7">
        <w:t>“Se és tu, Senhor, manda-me ir ter</w:t>
      </w:r>
      <w:r>
        <w:t xml:space="preserve"> </w:t>
      </w:r>
      <w:r w:rsidRPr="005601C7">
        <w:t>contigo</w:t>
      </w:r>
      <w:r w:rsidR="000B285B">
        <w:t>.</w:t>
      </w:r>
      <w:r w:rsidRPr="005601C7">
        <w:t>”</w:t>
      </w:r>
    </w:p>
    <w:p w14:paraId="17FAFCB9" w14:textId="01AFC9B4" w:rsidR="0046139A" w:rsidRDefault="0046139A" w:rsidP="00155548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14:paraId="4FD9BA55" w14:textId="77777777" w:rsidR="00155548" w:rsidRPr="0046139A" w:rsidRDefault="00155548" w:rsidP="00155548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14:paraId="5B4FCB3C" w14:textId="77777777" w:rsidR="001F5C3D" w:rsidRPr="001101E1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 w:rsidRPr="001101E1">
        <w:rPr>
          <w:b/>
          <w:color w:val="BF8F00" w:themeColor="accent4" w:themeShade="BF"/>
          <w:sz w:val="28"/>
        </w:rPr>
        <w:t>Celebrar com esperança</w:t>
      </w:r>
    </w:p>
    <w:p w14:paraId="1F34ADCB" w14:textId="77777777" w:rsidR="001F5C3D" w:rsidRPr="00155548" w:rsidRDefault="001F5C3D" w:rsidP="00155548">
      <w:pPr>
        <w:spacing w:line="276" w:lineRule="auto"/>
        <w:ind w:left="709"/>
        <w:jc w:val="both"/>
        <w:rPr>
          <w:b/>
          <w:i/>
          <w:color w:val="00B0F0"/>
        </w:rPr>
      </w:pPr>
    </w:p>
    <w:p w14:paraId="42FBF4ED" w14:textId="77777777" w:rsidR="00055F44" w:rsidRPr="00155548" w:rsidRDefault="00815143" w:rsidP="00155548">
      <w:pPr>
        <w:spacing w:line="276" w:lineRule="auto"/>
        <w:ind w:left="709"/>
        <w:jc w:val="both"/>
        <w:rPr>
          <w:color w:val="BF8F00" w:themeColor="accent4" w:themeShade="BF"/>
        </w:rPr>
      </w:pPr>
      <w:r w:rsidRPr="00155548">
        <w:rPr>
          <w:b/>
          <w:color w:val="BF8F00" w:themeColor="accent4" w:themeShade="BF"/>
        </w:rPr>
        <w:t>Itinerário simbólico</w:t>
      </w:r>
    </w:p>
    <w:p w14:paraId="4F595370" w14:textId="76A9D4D3" w:rsidR="0031345E" w:rsidRPr="00155548" w:rsidRDefault="005601C7" w:rsidP="00155548">
      <w:pPr>
        <w:autoSpaceDE w:val="0"/>
        <w:autoSpaceDN w:val="0"/>
        <w:adjustRightInd w:val="0"/>
        <w:spacing w:line="276" w:lineRule="auto"/>
        <w:ind w:left="709"/>
        <w:jc w:val="both"/>
      </w:pPr>
      <w:r w:rsidRPr="00155548">
        <w:t>Dentro de uma grande tina com água, será colocado o Círio Pascal.</w:t>
      </w:r>
    </w:p>
    <w:p w14:paraId="4FD29E6A" w14:textId="77777777" w:rsidR="005601C7" w:rsidRPr="00155548" w:rsidRDefault="005601C7" w:rsidP="00155548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30E2D3CB" w14:textId="6C568FAC" w:rsidR="001101E1" w:rsidRPr="00155548" w:rsidRDefault="001101E1" w:rsidP="00155548">
      <w:pPr>
        <w:spacing w:line="276" w:lineRule="auto"/>
        <w:ind w:left="709"/>
        <w:jc w:val="both"/>
        <w:rPr>
          <w:color w:val="BF8F00" w:themeColor="accent4" w:themeShade="BF"/>
        </w:rPr>
      </w:pPr>
      <w:r w:rsidRPr="00155548">
        <w:rPr>
          <w:b/>
          <w:color w:val="BF8F00" w:themeColor="accent4" w:themeShade="BF"/>
        </w:rPr>
        <w:t>Sugestão de cânticos</w:t>
      </w:r>
    </w:p>
    <w:p w14:paraId="08E3E000" w14:textId="7932A110" w:rsidR="001101E1" w:rsidRPr="00155548" w:rsidRDefault="001101E1" w:rsidP="00155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155548">
        <w:rPr>
          <w:b/>
          <w:bCs/>
          <w:color w:val="FFC000"/>
        </w:rPr>
        <w:t>[Entrada]</w:t>
      </w:r>
      <w:r w:rsidR="0046139A" w:rsidRPr="00155548">
        <w:t xml:space="preserve"> </w:t>
      </w:r>
      <w:r w:rsidR="00155548" w:rsidRPr="00155548">
        <w:rPr>
          <w:i/>
          <w:iCs/>
          <w:color w:val="222222"/>
        </w:rPr>
        <w:t>Eu venho, Senhor, à Vossa presença</w:t>
      </w:r>
      <w:r w:rsidR="00155548" w:rsidRPr="00155548">
        <w:rPr>
          <w:color w:val="222222"/>
        </w:rPr>
        <w:t xml:space="preserve"> – A. </w:t>
      </w:r>
      <w:proofErr w:type="spellStart"/>
      <w:r w:rsidR="00155548" w:rsidRPr="00155548">
        <w:rPr>
          <w:color w:val="222222"/>
        </w:rPr>
        <w:t>Cartageno</w:t>
      </w:r>
      <w:proofErr w:type="spellEnd"/>
    </w:p>
    <w:p w14:paraId="29151DE4" w14:textId="338B4429" w:rsidR="001101E1" w:rsidRPr="00155548" w:rsidRDefault="001101E1" w:rsidP="00155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/>
          <w:bCs/>
          <w:color w:val="C5E0B3" w:themeColor="accent6" w:themeTint="66"/>
        </w:rPr>
      </w:pPr>
      <w:r w:rsidRPr="00155548">
        <w:rPr>
          <w:b/>
          <w:bCs/>
          <w:color w:val="FFC000"/>
        </w:rPr>
        <w:t>[Apresentação dos dons]</w:t>
      </w:r>
      <w:r w:rsidR="0046139A" w:rsidRPr="00155548">
        <w:t xml:space="preserve"> </w:t>
      </w:r>
      <w:r w:rsidR="00155548" w:rsidRPr="00155548">
        <w:rPr>
          <w:i/>
          <w:iCs/>
          <w:color w:val="222222"/>
        </w:rPr>
        <w:t>Tomai, Senhor, e recebei</w:t>
      </w:r>
      <w:r w:rsidR="00155548" w:rsidRPr="00155548">
        <w:rPr>
          <w:color w:val="222222"/>
        </w:rPr>
        <w:t xml:space="preserve"> – J. Santos (NRMS 70)</w:t>
      </w:r>
    </w:p>
    <w:p w14:paraId="2A288F04" w14:textId="09859BDD" w:rsidR="001101E1" w:rsidRPr="00155548" w:rsidRDefault="001101E1" w:rsidP="00155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155548">
        <w:rPr>
          <w:b/>
          <w:bCs/>
          <w:color w:val="FFC000"/>
        </w:rPr>
        <w:t xml:space="preserve">[Comunhão] </w:t>
      </w:r>
      <w:bookmarkStart w:id="0" w:name="_Hlk45822184"/>
      <w:r w:rsidR="00155548" w:rsidRPr="00155548">
        <w:rPr>
          <w:i/>
          <w:iCs/>
          <w:color w:val="222222"/>
        </w:rPr>
        <w:t>Senhor, eu creio que sois Cristo</w:t>
      </w:r>
      <w:r w:rsidR="00155548" w:rsidRPr="00155548">
        <w:rPr>
          <w:color w:val="222222"/>
        </w:rPr>
        <w:t xml:space="preserve"> – F. Silva (NRMS 67)</w:t>
      </w:r>
      <w:bookmarkEnd w:id="0"/>
    </w:p>
    <w:p w14:paraId="2ACB792B" w14:textId="78A9C896" w:rsidR="001101E1" w:rsidRPr="00155548" w:rsidRDefault="001101E1" w:rsidP="00155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i/>
          <w:color w:val="222222"/>
        </w:rPr>
      </w:pPr>
      <w:r w:rsidRPr="00155548">
        <w:rPr>
          <w:b/>
          <w:bCs/>
          <w:color w:val="FFC000"/>
        </w:rPr>
        <w:t>[Final]</w:t>
      </w:r>
      <w:r w:rsidRPr="00155548">
        <w:rPr>
          <w:color w:val="FFC000"/>
        </w:rPr>
        <w:t xml:space="preserve"> </w:t>
      </w:r>
      <w:r w:rsidR="00155548" w:rsidRPr="00155548">
        <w:rPr>
          <w:i/>
          <w:iCs/>
          <w:color w:val="222222"/>
          <w:shd w:val="clear" w:color="auto" w:fill="FFFFFF"/>
        </w:rPr>
        <w:t>Seguros e fortes</w:t>
      </w:r>
      <w:r w:rsidR="00155548" w:rsidRPr="00155548">
        <w:rPr>
          <w:color w:val="222222"/>
          <w:shd w:val="clear" w:color="auto" w:fill="FFFFFF"/>
        </w:rPr>
        <w:t xml:space="preserve"> – F. Silva (NRMS 11-12 II)</w:t>
      </w:r>
    </w:p>
    <w:p w14:paraId="5AF43BAA" w14:textId="77777777" w:rsidR="001101E1" w:rsidRPr="00155548" w:rsidRDefault="001101E1" w:rsidP="00155548">
      <w:pPr>
        <w:spacing w:line="276" w:lineRule="auto"/>
        <w:ind w:firstLine="709"/>
        <w:jc w:val="both"/>
        <w:rPr>
          <w:b/>
          <w:color w:val="00B050"/>
        </w:rPr>
      </w:pPr>
    </w:p>
    <w:p w14:paraId="66A1C8D0" w14:textId="77777777" w:rsidR="00815143" w:rsidRPr="00155548" w:rsidRDefault="00815143" w:rsidP="00155548">
      <w:pPr>
        <w:spacing w:line="276" w:lineRule="auto"/>
        <w:ind w:firstLine="709"/>
        <w:jc w:val="both"/>
        <w:rPr>
          <w:color w:val="BF8F00" w:themeColor="accent4" w:themeShade="BF"/>
        </w:rPr>
      </w:pPr>
      <w:proofErr w:type="spellStart"/>
      <w:r w:rsidRPr="00155548">
        <w:rPr>
          <w:b/>
          <w:color w:val="BF8F00" w:themeColor="accent4" w:themeShade="BF"/>
        </w:rPr>
        <w:t>Eucologia</w:t>
      </w:r>
      <w:proofErr w:type="spellEnd"/>
    </w:p>
    <w:p w14:paraId="67A1CE85" w14:textId="3A58679E" w:rsidR="00815143" w:rsidRPr="00155548" w:rsidRDefault="00815143" w:rsidP="00155548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155548">
        <w:rPr>
          <w:b/>
          <w:bCs/>
          <w:color w:val="FFC000"/>
        </w:rPr>
        <w:t>[Orações presidenciais]</w:t>
      </w:r>
      <w:r w:rsidRPr="00155548">
        <w:rPr>
          <w:color w:val="FFC000"/>
        </w:rPr>
        <w:t xml:space="preserve"> </w:t>
      </w:r>
      <w:r w:rsidR="00C10747" w:rsidRPr="00155548">
        <w:rPr>
          <w:rFonts w:eastAsia="Cambria"/>
        </w:rPr>
        <w:t>Orações próprias do X</w:t>
      </w:r>
      <w:r w:rsidR="005601C7" w:rsidRPr="00155548">
        <w:rPr>
          <w:rFonts w:eastAsia="Cambria"/>
        </w:rPr>
        <w:t>IX</w:t>
      </w:r>
      <w:r w:rsidR="00C10747" w:rsidRPr="00155548">
        <w:rPr>
          <w:rFonts w:eastAsia="Cambria"/>
        </w:rPr>
        <w:t xml:space="preserve"> Domingo do Tempo Comum (</w:t>
      </w:r>
      <w:r w:rsidR="00C10747" w:rsidRPr="00155548">
        <w:rPr>
          <w:rFonts w:eastAsia="Cambria"/>
          <w:i/>
          <w:iCs/>
        </w:rPr>
        <w:t>Missal Romano</w:t>
      </w:r>
      <w:r w:rsidR="00C10747" w:rsidRPr="00155548">
        <w:rPr>
          <w:rFonts w:eastAsia="Cambria"/>
        </w:rPr>
        <w:t>, 4</w:t>
      </w:r>
      <w:r w:rsidR="005601C7" w:rsidRPr="00155548">
        <w:rPr>
          <w:rFonts w:eastAsia="Cambria"/>
        </w:rPr>
        <w:t>13</w:t>
      </w:r>
      <w:r w:rsidR="00C10747" w:rsidRPr="00155548">
        <w:rPr>
          <w:rFonts w:eastAsia="Cambria"/>
        </w:rPr>
        <w:t>)</w:t>
      </w:r>
    </w:p>
    <w:p w14:paraId="457CA0EE" w14:textId="3D890997" w:rsidR="00C10747" w:rsidRPr="00155548" w:rsidRDefault="00815143" w:rsidP="00155548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  <w:bCs/>
          <w:color w:val="FFC000"/>
        </w:rPr>
      </w:pPr>
      <w:r w:rsidRPr="00155548">
        <w:rPr>
          <w:b/>
          <w:bCs/>
          <w:color w:val="FFC000"/>
        </w:rPr>
        <w:t>[Prefácio</w:t>
      </w:r>
      <w:r w:rsidR="00C10747" w:rsidRPr="00155548">
        <w:rPr>
          <w:b/>
          <w:bCs/>
          <w:color w:val="FFC000"/>
        </w:rPr>
        <w:t xml:space="preserve"> e Oração Eucarística]</w:t>
      </w:r>
      <w:r w:rsidRPr="00155548">
        <w:rPr>
          <w:color w:val="FFC000"/>
        </w:rPr>
        <w:t xml:space="preserve"> </w:t>
      </w:r>
      <w:r w:rsidR="00C10747" w:rsidRPr="00155548">
        <w:rPr>
          <w:rFonts w:eastAsia="Cambria"/>
        </w:rPr>
        <w:t>Oração Eucarística V/</w:t>
      </w:r>
      <w:r w:rsidR="005601C7" w:rsidRPr="00155548">
        <w:rPr>
          <w:rFonts w:eastAsia="Cambria"/>
        </w:rPr>
        <w:t>C</w:t>
      </w:r>
      <w:r w:rsidR="00155548" w:rsidRPr="00155548">
        <w:rPr>
          <w:rFonts w:eastAsia="Cambria"/>
        </w:rPr>
        <w:t>,</w:t>
      </w:r>
      <w:r w:rsidR="00C10747" w:rsidRPr="00155548">
        <w:rPr>
          <w:rFonts w:eastAsia="Cambria"/>
        </w:rPr>
        <w:t xml:space="preserve"> com prefácio próprio (</w:t>
      </w:r>
      <w:r w:rsidR="00C10747" w:rsidRPr="00155548">
        <w:rPr>
          <w:rFonts w:eastAsia="Cambria"/>
          <w:i/>
          <w:iCs/>
        </w:rPr>
        <w:t>Missal Romano</w:t>
      </w:r>
      <w:r w:rsidR="00C10747" w:rsidRPr="00155548">
        <w:rPr>
          <w:rFonts w:eastAsia="Cambria"/>
        </w:rPr>
        <w:t>, 116</w:t>
      </w:r>
      <w:r w:rsidR="005601C7" w:rsidRPr="00155548">
        <w:rPr>
          <w:rFonts w:eastAsia="Cambria"/>
        </w:rPr>
        <w:t>9</w:t>
      </w:r>
      <w:r w:rsidR="00C10747" w:rsidRPr="00155548">
        <w:rPr>
          <w:rFonts w:eastAsia="Cambria"/>
        </w:rPr>
        <w:t>-1</w:t>
      </w:r>
      <w:r w:rsidR="005601C7" w:rsidRPr="00155548">
        <w:rPr>
          <w:rFonts w:eastAsia="Cambria"/>
        </w:rPr>
        <w:t>1</w:t>
      </w:r>
      <w:r w:rsidR="00E6460D" w:rsidRPr="00155548">
        <w:rPr>
          <w:rFonts w:eastAsia="Cambria"/>
        </w:rPr>
        <w:t>73</w:t>
      </w:r>
      <w:r w:rsidR="00C10747" w:rsidRPr="00155548">
        <w:rPr>
          <w:rFonts w:eastAsia="Cambria"/>
        </w:rPr>
        <w:t>)</w:t>
      </w:r>
      <w:r w:rsidR="00C10747" w:rsidRPr="00155548">
        <w:rPr>
          <w:b/>
          <w:bCs/>
          <w:color w:val="FFC000"/>
        </w:rPr>
        <w:t xml:space="preserve"> </w:t>
      </w:r>
    </w:p>
    <w:p w14:paraId="5936916B" w14:textId="019E87FC" w:rsidR="00C10747" w:rsidRPr="00155548" w:rsidRDefault="00C10747" w:rsidP="00155548">
      <w:pPr>
        <w:widowControl w:val="0"/>
        <w:autoSpaceDE w:val="0"/>
        <w:autoSpaceDN w:val="0"/>
        <w:adjustRightInd w:val="0"/>
        <w:spacing w:line="276" w:lineRule="auto"/>
        <w:ind w:left="709"/>
        <w:jc w:val="both"/>
      </w:pPr>
      <w:r w:rsidRPr="00155548">
        <w:rPr>
          <w:b/>
          <w:bCs/>
          <w:color w:val="FFC000"/>
        </w:rPr>
        <w:t>[Oração de Bênção sobre o Povo]</w:t>
      </w:r>
      <w:r w:rsidRPr="00155548">
        <w:rPr>
          <w:color w:val="FFC000"/>
        </w:rPr>
        <w:t xml:space="preserve"> </w:t>
      </w:r>
      <w:r w:rsidRPr="00155548">
        <w:t>Oração de bênção sobre o povo 1</w:t>
      </w:r>
      <w:r w:rsidR="00E6460D" w:rsidRPr="00155548">
        <w:t>2</w:t>
      </w:r>
      <w:r w:rsidRPr="00155548">
        <w:t xml:space="preserve"> (</w:t>
      </w:r>
      <w:r w:rsidRPr="00155548">
        <w:rPr>
          <w:i/>
        </w:rPr>
        <w:t>Missal Romano</w:t>
      </w:r>
      <w:r w:rsidRPr="00155548">
        <w:t>, 57</w:t>
      </w:r>
      <w:r w:rsidR="00E6460D" w:rsidRPr="00155548">
        <w:t>1</w:t>
      </w:r>
      <w:r w:rsidRPr="00155548">
        <w:t>)</w:t>
      </w:r>
    </w:p>
    <w:p w14:paraId="1D75903D" w14:textId="77777777" w:rsidR="00815143" w:rsidRPr="00155548" w:rsidRDefault="00815143" w:rsidP="00155548">
      <w:pPr>
        <w:spacing w:line="276" w:lineRule="auto"/>
        <w:ind w:left="709"/>
        <w:jc w:val="both"/>
      </w:pPr>
    </w:p>
    <w:p w14:paraId="422B29E2" w14:textId="6C951628" w:rsidR="00815143" w:rsidRPr="00155548" w:rsidRDefault="0046139A" w:rsidP="00155548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155548">
        <w:rPr>
          <w:b/>
          <w:color w:val="BF8F00" w:themeColor="accent4" w:themeShade="BF"/>
        </w:rPr>
        <w:t>Liturgia da Palavra</w:t>
      </w:r>
      <w:r w:rsidR="00155548" w:rsidRPr="00155548">
        <w:rPr>
          <w:b/>
          <w:color w:val="BF8F00" w:themeColor="accent4" w:themeShade="BF"/>
        </w:rPr>
        <w:t xml:space="preserve"> </w:t>
      </w:r>
      <w:r w:rsidR="00BF775A" w:rsidRPr="00155548">
        <w:rPr>
          <w:b/>
          <w:color w:val="BF8F00" w:themeColor="accent4" w:themeShade="BF"/>
        </w:rPr>
        <w:t>/</w:t>
      </w:r>
      <w:r w:rsidR="00155548" w:rsidRPr="00155548">
        <w:rPr>
          <w:b/>
          <w:color w:val="BF8F00" w:themeColor="accent4" w:themeShade="BF"/>
        </w:rPr>
        <w:t xml:space="preserve"> </w:t>
      </w:r>
      <w:r w:rsidR="00BF775A" w:rsidRPr="00155548">
        <w:rPr>
          <w:b/>
          <w:color w:val="BF8F00" w:themeColor="accent4" w:themeShade="BF"/>
        </w:rPr>
        <w:t>Profissão de fé</w:t>
      </w:r>
    </w:p>
    <w:p w14:paraId="0CF2A603" w14:textId="7B3AFA9B" w:rsidR="00815143" w:rsidRPr="00155548" w:rsidRDefault="00E57F69" w:rsidP="00155548">
      <w:pPr>
        <w:spacing w:line="276" w:lineRule="auto"/>
        <w:ind w:left="709"/>
        <w:jc w:val="both"/>
        <w:rPr>
          <w:bCs/>
        </w:rPr>
      </w:pPr>
      <w:r w:rsidRPr="00155548">
        <w:rPr>
          <w:bCs/>
        </w:rPr>
        <w:t>Na conclusão da Liturgia da Palavra temos a “profissão de fé”</w:t>
      </w:r>
      <w:r w:rsidR="00352B25" w:rsidRPr="00155548">
        <w:rPr>
          <w:bCs/>
        </w:rPr>
        <w:t>.</w:t>
      </w:r>
      <w:r w:rsidRPr="00155548">
        <w:rPr>
          <w:bCs/>
        </w:rPr>
        <w:t xml:space="preserve"> Neste domingo</w:t>
      </w:r>
      <w:r w:rsidR="00155548" w:rsidRPr="00155548">
        <w:rPr>
          <w:bCs/>
        </w:rPr>
        <w:t>,</w:t>
      </w:r>
      <w:r w:rsidRPr="00155548">
        <w:rPr>
          <w:bCs/>
        </w:rPr>
        <w:t xml:space="preserve"> poderemos dar especial destaque ao segundo artigo de credo; terminado este, poderemos mesmo fazer um pequeno silêncio após o qual todos podem aclamar: “Tu és verdadeiramente o Filho de Deus!”</w:t>
      </w:r>
    </w:p>
    <w:p w14:paraId="53D76B93" w14:textId="77777777" w:rsidR="00815143" w:rsidRPr="00155548" w:rsidRDefault="00815143" w:rsidP="00155548">
      <w:pPr>
        <w:spacing w:line="276" w:lineRule="auto"/>
        <w:ind w:left="709"/>
        <w:jc w:val="both"/>
      </w:pPr>
    </w:p>
    <w:p w14:paraId="0A46BFDF" w14:textId="77777777" w:rsidR="00815143" w:rsidRPr="00155548" w:rsidRDefault="00815143" w:rsidP="00155548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155548">
        <w:rPr>
          <w:b/>
          <w:color w:val="BF8F00" w:themeColor="accent4" w:themeShade="BF"/>
        </w:rPr>
        <w:t>Homilia</w:t>
      </w:r>
    </w:p>
    <w:p w14:paraId="573B7CD7" w14:textId="57307D2E" w:rsidR="00815143" w:rsidRPr="00155548" w:rsidRDefault="00815143" w:rsidP="00155548">
      <w:pPr>
        <w:spacing w:line="276" w:lineRule="auto"/>
        <w:ind w:left="709"/>
        <w:jc w:val="both"/>
        <w:rPr>
          <w:bCs/>
        </w:rPr>
      </w:pPr>
      <w:r w:rsidRPr="00155548">
        <w:rPr>
          <w:b/>
          <w:bCs/>
          <w:color w:val="FFC000"/>
        </w:rPr>
        <w:t>.</w:t>
      </w:r>
      <w:r w:rsidRPr="00155548">
        <w:rPr>
          <w:color w:val="FFC000"/>
        </w:rPr>
        <w:t xml:space="preserve"> </w:t>
      </w:r>
      <w:r w:rsidR="00E57F69" w:rsidRPr="00155548">
        <w:rPr>
          <w:bCs/>
        </w:rPr>
        <w:t xml:space="preserve">O nosso Deus é discreto, simples. A Sua comunicação, a </w:t>
      </w:r>
      <w:r w:rsidR="00BF775A" w:rsidRPr="00155548">
        <w:rPr>
          <w:bCs/>
        </w:rPr>
        <w:t>S</w:t>
      </w:r>
      <w:r w:rsidR="00E57F69" w:rsidRPr="00155548">
        <w:rPr>
          <w:bCs/>
        </w:rPr>
        <w:t>ua presença marca pela simplicidade e discrição que traduzem a santidade do Seu Amor.</w:t>
      </w:r>
    </w:p>
    <w:p w14:paraId="2031321A" w14:textId="48998F3B" w:rsidR="001101E1" w:rsidRPr="00155548" w:rsidRDefault="001101E1" w:rsidP="00155548">
      <w:pPr>
        <w:spacing w:line="276" w:lineRule="auto"/>
        <w:ind w:left="709"/>
        <w:jc w:val="both"/>
        <w:rPr>
          <w:bCs/>
          <w:color w:val="000000" w:themeColor="text1"/>
        </w:rPr>
      </w:pPr>
      <w:r w:rsidRPr="00155548">
        <w:rPr>
          <w:b/>
          <w:bCs/>
          <w:color w:val="FFC000"/>
        </w:rPr>
        <w:t>.</w:t>
      </w:r>
      <w:r w:rsidRPr="00155548">
        <w:rPr>
          <w:bCs/>
          <w:color w:val="FFC000"/>
        </w:rPr>
        <w:t xml:space="preserve"> </w:t>
      </w:r>
      <w:r w:rsidR="00E57F69" w:rsidRPr="00155548">
        <w:rPr>
          <w:bCs/>
          <w:color w:val="000000" w:themeColor="text1"/>
        </w:rPr>
        <w:t>Em Jesus Cristo temos a incarnação de Deus que se manifesta com compaixão pela multidão. Continua a ser verdade que Deus quer a saciedade da multidão, isto é, de todos.</w:t>
      </w:r>
    </w:p>
    <w:p w14:paraId="1A5BDBCD" w14:textId="484F9FC8" w:rsidR="004A1F87" w:rsidRPr="00155548" w:rsidRDefault="00A6375A" w:rsidP="00155548">
      <w:pPr>
        <w:spacing w:line="276" w:lineRule="auto"/>
        <w:ind w:left="709"/>
        <w:jc w:val="both"/>
        <w:rPr>
          <w:bCs/>
          <w:color w:val="000000" w:themeColor="text1"/>
        </w:rPr>
      </w:pPr>
      <w:r w:rsidRPr="00155548">
        <w:rPr>
          <w:b/>
          <w:bCs/>
          <w:color w:val="FFC000"/>
        </w:rPr>
        <w:lastRenderedPageBreak/>
        <w:t>.</w:t>
      </w:r>
      <w:r w:rsidRPr="00155548">
        <w:rPr>
          <w:bCs/>
          <w:color w:val="FFC000"/>
        </w:rPr>
        <w:t xml:space="preserve"> </w:t>
      </w:r>
      <w:r w:rsidR="00E57F69" w:rsidRPr="00155548">
        <w:rPr>
          <w:bCs/>
          <w:color w:val="000000" w:themeColor="text1"/>
        </w:rPr>
        <w:t xml:space="preserve">Vemos Jesus </w:t>
      </w:r>
      <w:r w:rsidR="00BF775A" w:rsidRPr="00155548">
        <w:rPr>
          <w:bCs/>
          <w:color w:val="000000" w:themeColor="text1"/>
        </w:rPr>
        <w:t>em</w:t>
      </w:r>
      <w:r w:rsidR="00E57F69" w:rsidRPr="00155548">
        <w:rPr>
          <w:bCs/>
          <w:color w:val="000000" w:themeColor="text1"/>
        </w:rPr>
        <w:t xml:space="preserve"> intimidade</w:t>
      </w:r>
      <w:r w:rsidR="00BF775A" w:rsidRPr="00155548">
        <w:rPr>
          <w:bCs/>
          <w:color w:val="000000" w:themeColor="text1"/>
        </w:rPr>
        <w:t xml:space="preserve"> e</w:t>
      </w:r>
      <w:r w:rsidR="00E57F69" w:rsidRPr="00155548">
        <w:rPr>
          <w:bCs/>
          <w:color w:val="000000" w:themeColor="text1"/>
        </w:rPr>
        <w:t xml:space="preserve"> comunhão com o Pai, mas também como aquele que não deixa de se aproximar de modo surpreendente. Isso pode suscitar dúvida, medo. Mas porque é bondade e santidade, o Senhor a todos pode salvar, valer.</w:t>
      </w:r>
    </w:p>
    <w:p w14:paraId="0462FDE6" w14:textId="559563D3" w:rsidR="00E57F69" w:rsidRPr="00155548" w:rsidRDefault="00E57F69" w:rsidP="00155548">
      <w:pPr>
        <w:spacing w:line="276" w:lineRule="auto"/>
        <w:ind w:left="709"/>
        <w:jc w:val="both"/>
        <w:rPr>
          <w:color w:val="000000" w:themeColor="text1"/>
        </w:rPr>
      </w:pPr>
      <w:r w:rsidRPr="00155548">
        <w:rPr>
          <w:b/>
          <w:bCs/>
          <w:color w:val="FFC000"/>
        </w:rPr>
        <w:t xml:space="preserve">. </w:t>
      </w:r>
      <w:r w:rsidRPr="00155548">
        <w:rPr>
          <w:color w:val="000000" w:themeColor="text1"/>
        </w:rPr>
        <w:t>Vale a pena ter a capacidade de fazer a profissão de fé de Pedro: “Tu és verdadeiramente o Filho de Deus!”</w:t>
      </w:r>
    </w:p>
    <w:p w14:paraId="510BFE78" w14:textId="77777777" w:rsidR="00815143" w:rsidRPr="00155548" w:rsidRDefault="00815143" w:rsidP="00155548">
      <w:pPr>
        <w:spacing w:line="276" w:lineRule="auto"/>
        <w:ind w:left="709"/>
        <w:jc w:val="both"/>
      </w:pPr>
    </w:p>
    <w:p w14:paraId="542E27DF" w14:textId="77777777" w:rsidR="00815143" w:rsidRPr="00155548" w:rsidRDefault="00815143" w:rsidP="00155548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155548">
        <w:rPr>
          <w:b/>
          <w:color w:val="BF8F00" w:themeColor="accent4" w:themeShade="BF"/>
        </w:rPr>
        <w:t>Oração Universal</w:t>
      </w:r>
    </w:p>
    <w:p w14:paraId="45D7495B" w14:textId="7D30C809" w:rsidR="00E57F69" w:rsidRPr="00155548" w:rsidRDefault="00815143" w:rsidP="00155548">
      <w:pPr>
        <w:spacing w:line="276" w:lineRule="auto"/>
        <w:ind w:left="709"/>
        <w:jc w:val="both"/>
      </w:pPr>
      <w:r w:rsidRPr="00155548">
        <w:rPr>
          <w:b/>
          <w:color w:val="FFC000"/>
        </w:rPr>
        <w:t>V/</w:t>
      </w:r>
      <w:r w:rsidRPr="00155548">
        <w:rPr>
          <w:b/>
          <w:i/>
          <w:color w:val="FFC000"/>
        </w:rPr>
        <w:t xml:space="preserve"> </w:t>
      </w:r>
      <w:r w:rsidR="00E57F69" w:rsidRPr="00155548">
        <w:t xml:space="preserve">Caríssimos cristãos: </w:t>
      </w:r>
      <w:r w:rsidR="00155548" w:rsidRPr="00155548">
        <w:t>o</w:t>
      </w:r>
      <w:r w:rsidR="00E57F69" w:rsidRPr="00155548">
        <w:t>remos a Deus</w:t>
      </w:r>
      <w:r w:rsidR="00155548" w:rsidRPr="00155548">
        <w:t>,</w:t>
      </w:r>
      <w:r w:rsidR="00E57F69" w:rsidRPr="00155548">
        <w:t xml:space="preserve"> nosso Pai, que nos escuta quando O invocamos, e apresentemos-Lhe as nossas preces por todos as pessoas, dizendo (ou: cantando), numa só voz:</w:t>
      </w:r>
    </w:p>
    <w:p w14:paraId="747B7E6D" w14:textId="1A08FA03" w:rsidR="00815143" w:rsidRPr="00155548" w:rsidRDefault="00815143" w:rsidP="00155548">
      <w:pPr>
        <w:spacing w:line="276" w:lineRule="auto"/>
        <w:ind w:left="709"/>
        <w:jc w:val="both"/>
      </w:pPr>
      <w:r w:rsidRPr="00155548">
        <w:rPr>
          <w:b/>
          <w:color w:val="FFC000"/>
        </w:rPr>
        <w:t>R/</w:t>
      </w:r>
      <w:r w:rsidRPr="00155548">
        <w:rPr>
          <w:b/>
          <w:i/>
          <w:color w:val="FFC000"/>
        </w:rPr>
        <w:t xml:space="preserve"> </w:t>
      </w:r>
      <w:r w:rsidR="00E57F69" w:rsidRPr="00155548">
        <w:rPr>
          <w:b/>
          <w:bCs/>
          <w:i/>
          <w:iCs/>
        </w:rPr>
        <w:t>Ouvi, Senhor, a oração do vosso povo.</w:t>
      </w:r>
      <w:r w:rsidR="00E57F69" w:rsidRPr="00155548">
        <w:t xml:space="preserve"> </w:t>
      </w:r>
    </w:p>
    <w:p w14:paraId="40AE0493" w14:textId="77777777" w:rsidR="00815143" w:rsidRPr="00155548" w:rsidRDefault="00815143" w:rsidP="00155548">
      <w:pPr>
        <w:spacing w:line="276" w:lineRule="auto"/>
        <w:ind w:left="709"/>
        <w:jc w:val="both"/>
      </w:pPr>
    </w:p>
    <w:p w14:paraId="5EC05F98" w14:textId="5680E7E2" w:rsidR="00BC57C3" w:rsidRPr="00155548" w:rsidRDefault="00E57F69" w:rsidP="00155548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 w:rsidRPr="00155548">
        <w:rPr>
          <w:rFonts w:ascii="Times New Roman" w:hAnsi="Times New Roman"/>
        </w:rPr>
        <w:t xml:space="preserve">Pela Igreja de Braga, suas paróquias e fiéis, para que Deus lhes revele o mistério do vento forte, do fogo ardente e da brisa leve, oremos. </w:t>
      </w:r>
    </w:p>
    <w:p w14:paraId="50B969C5" w14:textId="77777777" w:rsidR="00E57F69" w:rsidRPr="00155548" w:rsidRDefault="00E57F69" w:rsidP="00155548">
      <w:pPr>
        <w:pStyle w:val="PargrafodaLista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152039A4" w14:textId="4A49764A" w:rsidR="005F7881" w:rsidRPr="00155548" w:rsidRDefault="00EE2B80" w:rsidP="00155548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b/>
          <w:color w:val="8DB3E2"/>
        </w:rPr>
      </w:pPr>
      <w:r w:rsidRPr="00155548">
        <w:rPr>
          <w:rFonts w:ascii="Times New Roman" w:hAnsi="Times New Roman"/>
        </w:rPr>
        <w:t>Pelos sacerdotes ao serviço das paróquias, pelos missionários e pelos irmãos leigos, para que tenham confiança e nada temam, pois Jesus é mais forte que a força das ondas das dificuldades, oremos.</w:t>
      </w:r>
    </w:p>
    <w:p w14:paraId="104FFFE1" w14:textId="77777777" w:rsidR="00F735CE" w:rsidRPr="00155548" w:rsidRDefault="00F735CE" w:rsidP="00155548">
      <w:pPr>
        <w:spacing w:line="276" w:lineRule="auto"/>
        <w:jc w:val="both"/>
        <w:rPr>
          <w:b/>
          <w:color w:val="8DB3E2"/>
        </w:rPr>
      </w:pPr>
    </w:p>
    <w:p w14:paraId="7747F2A3" w14:textId="32E409A2" w:rsidR="00EE2B80" w:rsidRPr="00155548" w:rsidRDefault="00EE2B80" w:rsidP="00155548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b/>
          <w:color w:val="8DB3E2"/>
        </w:rPr>
      </w:pPr>
      <w:r w:rsidRPr="00155548">
        <w:rPr>
          <w:rFonts w:ascii="Times New Roman" w:hAnsi="Times New Roman"/>
        </w:rPr>
        <w:t>Pelos candidatos ao ministério sacerdotal e à vida religiosa, para que, na fidelidade à vocação que receberam, procurem sempre os dons de Deus mais excelentes, oremos.</w:t>
      </w:r>
    </w:p>
    <w:p w14:paraId="4475D3B7" w14:textId="77777777" w:rsidR="00EE2B80" w:rsidRPr="00155548" w:rsidRDefault="00EE2B80" w:rsidP="00155548">
      <w:pPr>
        <w:pStyle w:val="PargrafodaLista"/>
        <w:spacing w:line="276" w:lineRule="auto"/>
        <w:ind w:left="1069"/>
        <w:jc w:val="both"/>
        <w:rPr>
          <w:rFonts w:ascii="Times New Roman" w:eastAsia="Times New Roman" w:hAnsi="Times New Roman"/>
          <w:b/>
          <w:color w:val="8DB3E2"/>
        </w:rPr>
      </w:pPr>
    </w:p>
    <w:p w14:paraId="4AD5A005" w14:textId="08718ABE" w:rsidR="00F735CE" w:rsidRPr="00155548" w:rsidRDefault="00EE2B80" w:rsidP="00155548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b/>
          <w:color w:val="8DB3E2"/>
        </w:rPr>
      </w:pPr>
      <w:r w:rsidRPr="00155548">
        <w:rPr>
          <w:rFonts w:ascii="Times New Roman" w:hAnsi="Times New Roman"/>
        </w:rPr>
        <w:t xml:space="preserve">Pelo povo da primeira aliança e das promessas, para que em Cristo, descendente de David, descubra o Messias enviado por Deus, oremos. </w:t>
      </w:r>
    </w:p>
    <w:p w14:paraId="06E44849" w14:textId="77777777" w:rsidR="00EE2B80" w:rsidRPr="00155548" w:rsidRDefault="00EE2B80" w:rsidP="00155548">
      <w:pPr>
        <w:pStyle w:val="PargrafodaLista"/>
        <w:spacing w:line="276" w:lineRule="auto"/>
        <w:ind w:left="1069"/>
        <w:jc w:val="both"/>
        <w:rPr>
          <w:rFonts w:ascii="Times New Roman" w:eastAsia="Times New Roman" w:hAnsi="Times New Roman"/>
          <w:b/>
          <w:color w:val="8DB3E2"/>
        </w:rPr>
      </w:pPr>
    </w:p>
    <w:p w14:paraId="6104C6AC" w14:textId="76427A81" w:rsidR="00F735CE" w:rsidRPr="00155548" w:rsidRDefault="00EE2B80" w:rsidP="00155548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b/>
          <w:color w:val="8DB3E2"/>
        </w:rPr>
      </w:pPr>
      <w:r w:rsidRPr="00155548">
        <w:rPr>
          <w:rFonts w:ascii="Times New Roman" w:hAnsi="Times New Roman"/>
        </w:rPr>
        <w:t xml:space="preserve">Pelos emigrantes das nossas comunidades, para que a palavra de Deus os faça crescer na fé e sintam que Jesus lhes estende as mãos nas dificuldades da vida, oremos. </w:t>
      </w:r>
    </w:p>
    <w:p w14:paraId="37C9BC40" w14:textId="77777777" w:rsidR="00EE2B80" w:rsidRPr="00155548" w:rsidRDefault="00EE2B80" w:rsidP="00155548">
      <w:pPr>
        <w:spacing w:line="276" w:lineRule="auto"/>
        <w:ind w:left="709"/>
        <w:jc w:val="both"/>
        <w:rPr>
          <w:b/>
          <w:color w:val="FFC000"/>
        </w:rPr>
      </w:pPr>
    </w:p>
    <w:p w14:paraId="0F469DD6" w14:textId="756623E8" w:rsidR="00815143" w:rsidRPr="00155548" w:rsidRDefault="00815143" w:rsidP="00155548">
      <w:pPr>
        <w:spacing w:line="276" w:lineRule="auto"/>
        <w:ind w:left="709"/>
        <w:jc w:val="both"/>
        <w:rPr>
          <w:b/>
          <w:color w:val="8DB3E2"/>
        </w:rPr>
      </w:pPr>
      <w:r w:rsidRPr="00155548">
        <w:rPr>
          <w:b/>
          <w:color w:val="FFC000"/>
        </w:rPr>
        <w:t>V/</w:t>
      </w:r>
      <w:r w:rsidRPr="00155548">
        <w:rPr>
          <w:b/>
          <w:i/>
          <w:color w:val="FFC000"/>
        </w:rPr>
        <w:t xml:space="preserve"> </w:t>
      </w:r>
      <w:r w:rsidR="00EE2B80" w:rsidRPr="00155548">
        <w:rPr>
          <w:b/>
        </w:rPr>
        <w:t>Senhor, que estais sempre junto daqueles a quem as tempestades deste mundo põem em perigo, fazei que reconheçam a vossa presença e descubram que não podem caminhar sem a vossa luz e a vossa força. Por Cristo</w:t>
      </w:r>
      <w:r w:rsidR="00155548">
        <w:rPr>
          <w:b/>
        </w:rPr>
        <w:t>,</w:t>
      </w:r>
      <w:r w:rsidR="00EE2B80" w:rsidRPr="00155548">
        <w:rPr>
          <w:b/>
        </w:rPr>
        <w:t xml:space="preserve"> Senhor nosso.</w:t>
      </w:r>
    </w:p>
    <w:p w14:paraId="2321DD0E" w14:textId="77777777" w:rsidR="00815143" w:rsidRPr="00155548" w:rsidRDefault="00815143" w:rsidP="00155548">
      <w:pPr>
        <w:spacing w:line="276" w:lineRule="auto"/>
        <w:ind w:left="709"/>
        <w:jc w:val="both"/>
      </w:pPr>
      <w:r w:rsidRPr="00155548">
        <w:rPr>
          <w:b/>
          <w:color w:val="FFC000"/>
        </w:rPr>
        <w:t>R/</w:t>
      </w:r>
      <w:r w:rsidRPr="00155548">
        <w:rPr>
          <w:b/>
          <w:i/>
          <w:color w:val="FFC000"/>
        </w:rPr>
        <w:t xml:space="preserve"> </w:t>
      </w:r>
      <w:r w:rsidRPr="00155548">
        <w:rPr>
          <w:b/>
          <w:i/>
        </w:rPr>
        <w:t xml:space="preserve">Ámen. </w:t>
      </w:r>
    </w:p>
    <w:p w14:paraId="652A3268" w14:textId="77777777" w:rsidR="00815143" w:rsidRPr="00155548" w:rsidRDefault="00815143" w:rsidP="00155548">
      <w:pPr>
        <w:spacing w:line="276" w:lineRule="auto"/>
        <w:ind w:left="709"/>
        <w:jc w:val="both"/>
      </w:pPr>
    </w:p>
    <w:p w14:paraId="1EDCB532" w14:textId="77777777" w:rsidR="0031345E" w:rsidRPr="00155548" w:rsidRDefault="004B6702" w:rsidP="00155548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155548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14:paraId="2C4CC57B" w14:textId="6355BA44" w:rsidR="00D275F6" w:rsidRPr="00155548" w:rsidRDefault="00D275F6" w:rsidP="00155548">
      <w:pPr>
        <w:spacing w:line="276" w:lineRule="auto"/>
        <w:ind w:left="709"/>
        <w:jc w:val="both"/>
      </w:pPr>
      <w:r w:rsidRPr="00155548">
        <w:rPr>
          <w:b/>
          <w:bCs/>
          <w:color w:val="FFC000"/>
        </w:rPr>
        <w:t xml:space="preserve">V/ </w:t>
      </w:r>
      <w:r w:rsidRPr="00155548">
        <w:t>Ide</w:t>
      </w:r>
      <w:r w:rsidR="00BF34C0" w:rsidRPr="00155548">
        <w:t>, se</w:t>
      </w:r>
      <w:r w:rsidR="00EE2B80" w:rsidRPr="00155548">
        <w:t>nti em cada momento a brisa suave da presença de</w:t>
      </w:r>
      <w:r w:rsidR="00BF34C0" w:rsidRPr="00155548">
        <w:t xml:space="preserve"> Deus</w:t>
      </w:r>
      <w:r w:rsidR="007D73BF" w:rsidRPr="00155548">
        <w:t xml:space="preserve"> Pai</w:t>
      </w:r>
      <w:r w:rsidR="00A746B6" w:rsidRPr="00155548">
        <w:t>.</w:t>
      </w:r>
    </w:p>
    <w:p w14:paraId="1840BE54" w14:textId="77777777" w:rsidR="00D275F6" w:rsidRPr="00155548" w:rsidRDefault="00D275F6" w:rsidP="00155548">
      <w:pPr>
        <w:spacing w:line="276" w:lineRule="auto"/>
        <w:ind w:left="709"/>
        <w:jc w:val="both"/>
      </w:pPr>
      <w:r w:rsidRPr="00155548">
        <w:rPr>
          <w:b/>
          <w:bCs/>
          <w:color w:val="FFC000"/>
        </w:rPr>
        <w:t xml:space="preserve">R/ </w:t>
      </w:r>
      <w:r w:rsidRPr="00155548">
        <w:t>Ámen.</w:t>
      </w:r>
    </w:p>
    <w:p w14:paraId="06D24A4D" w14:textId="77EB2DD6" w:rsidR="00E01060" w:rsidRPr="00155548" w:rsidRDefault="00E01060" w:rsidP="00155548">
      <w:pPr>
        <w:spacing w:line="276" w:lineRule="auto"/>
        <w:ind w:left="709"/>
        <w:jc w:val="both"/>
      </w:pPr>
      <w:r w:rsidRPr="00155548">
        <w:rPr>
          <w:b/>
          <w:bCs/>
          <w:color w:val="FFC000"/>
        </w:rPr>
        <w:t xml:space="preserve">V/ </w:t>
      </w:r>
      <w:r w:rsidRPr="00155548">
        <w:t>Ide</w:t>
      </w:r>
      <w:r w:rsidR="00BF34C0" w:rsidRPr="00155548">
        <w:t xml:space="preserve">, </w:t>
      </w:r>
      <w:r w:rsidR="00EE2B80" w:rsidRPr="00155548">
        <w:t>confiai</w:t>
      </w:r>
      <w:r w:rsidR="00155548" w:rsidRPr="00155548">
        <w:t>, a todo o momento,</w:t>
      </w:r>
      <w:r w:rsidR="00EE2B80" w:rsidRPr="00155548">
        <w:t xml:space="preserve"> na vinda do</w:t>
      </w:r>
      <w:r w:rsidR="00BF34C0" w:rsidRPr="00155548">
        <w:t xml:space="preserve"> Senhor Jesus Cristo</w:t>
      </w:r>
      <w:r w:rsidR="00A746B6" w:rsidRPr="00155548">
        <w:t>.</w:t>
      </w:r>
    </w:p>
    <w:p w14:paraId="4C791EC6" w14:textId="77777777" w:rsidR="00D275F6" w:rsidRPr="00155548" w:rsidRDefault="00D275F6" w:rsidP="00155548">
      <w:pPr>
        <w:spacing w:line="276" w:lineRule="auto"/>
        <w:ind w:left="709"/>
        <w:jc w:val="both"/>
      </w:pPr>
      <w:r w:rsidRPr="00155548">
        <w:rPr>
          <w:b/>
          <w:bCs/>
          <w:color w:val="FFC000"/>
        </w:rPr>
        <w:t xml:space="preserve">R/ </w:t>
      </w:r>
      <w:r w:rsidRPr="00155548">
        <w:t>Ámen.</w:t>
      </w:r>
    </w:p>
    <w:p w14:paraId="5D9E719D" w14:textId="1187296B" w:rsidR="00E01060" w:rsidRPr="00155548" w:rsidRDefault="00E01060" w:rsidP="00155548">
      <w:pPr>
        <w:spacing w:line="276" w:lineRule="auto"/>
        <w:ind w:left="709"/>
        <w:jc w:val="both"/>
      </w:pPr>
      <w:r w:rsidRPr="00155548">
        <w:rPr>
          <w:b/>
          <w:bCs/>
          <w:color w:val="FFC000"/>
        </w:rPr>
        <w:t xml:space="preserve">V/ </w:t>
      </w:r>
      <w:r w:rsidRPr="00155548">
        <w:t>Ide</w:t>
      </w:r>
      <w:r w:rsidR="00BF34C0" w:rsidRPr="00155548">
        <w:t xml:space="preserve">, </w:t>
      </w:r>
      <w:r w:rsidR="00EE2B80" w:rsidRPr="00155548">
        <w:t>testemunhai a unção operada pelo</w:t>
      </w:r>
      <w:r w:rsidR="00BF34C0" w:rsidRPr="00155548">
        <w:t xml:space="preserve"> Espírito Santo</w:t>
      </w:r>
      <w:r w:rsidR="00A746B6" w:rsidRPr="00155548">
        <w:t>.</w:t>
      </w:r>
    </w:p>
    <w:p w14:paraId="22796C27" w14:textId="77777777" w:rsidR="00D275F6" w:rsidRPr="00155548" w:rsidRDefault="00D275F6" w:rsidP="00155548">
      <w:pPr>
        <w:spacing w:line="276" w:lineRule="auto"/>
        <w:ind w:left="709"/>
        <w:jc w:val="both"/>
      </w:pPr>
      <w:r w:rsidRPr="00155548">
        <w:rPr>
          <w:b/>
          <w:bCs/>
          <w:color w:val="FFC000"/>
        </w:rPr>
        <w:t xml:space="preserve">R/ </w:t>
      </w:r>
      <w:r w:rsidRPr="00155548">
        <w:t>Ámen.</w:t>
      </w:r>
    </w:p>
    <w:p w14:paraId="2736DF06" w14:textId="77777777" w:rsidR="006520CD" w:rsidRPr="00155548" w:rsidRDefault="006520CD" w:rsidP="00155548">
      <w:pPr>
        <w:spacing w:line="276" w:lineRule="auto"/>
        <w:ind w:left="709"/>
        <w:jc w:val="both"/>
      </w:pPr>
    </w:p>
    <w:p w14:paraId="7F16AE43" w14:textId="77777777" w:rsidR="00E01060" w:rsidRPr="00155548" w:rsidRDefault="00E01060" w:rsidP="00155548">
      <w:pPr>
        <w:spacing w:line="276" w:lineRule="auto"/>
        <w:ind w:left="709"/>
        <w:jc w:val="both"/>
      </w:pPr>
    </w:p>
    <w:p w14:paraId="24282C50" w14:textId="77777777"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>
        <w:rPr>
          <w:b/>
          <w:color w:val="BF8F00" w:themeColor="accent4" w:themeShade="BF"/>
          <w:sz w:val="28"/>
        </w:rPr>
        <w:t>Semear esperança</w:t>
      </w:r>
    </w:p>
    <w:p w14:paraId="3438C929" w14:textId="77777777" w:rsidR="00E01060" w:rsidRPr="00155548" w:rsidRDefault="00E01060" w:rsidP="00155548">
      <w:pPr>
        <w:spacing w:line="276" w:lineRule="auto"/>
        <w:ind w:left="709"/>
        <w:jc w:val="both"/>
      </w:pPr>
    </w:p>
    <w:p w14:paraId="018A0A68" w14:textId="77777777" w:rsidR="00E01060" w:rsidRPr="00155548" w:rsidRDefault="00E01060" w:rsidP="00155548">
      <w:pPr>
        <w:spacing w:line="276" w:lineRule="auto"/>
        <w:ind w:left="709"/>
        <w:jc w:val="both"/>
        <w:rPr>
          <w:color w:val="BF8F00" w:themeColor="accent4" w:themeShade="BF"/>
        </w:rPr>
      </w:pPr>
      <w:r w:rsidRPr="00155548">
        <w:rPr>
          <w:b/>
          <w:color w:val="BF8F00" w:themeColor="accent4" w:themeShade="BF"/>
        </w:rPr>
        <w:t>Acólitos</w:t>
      </w:r>
    </w:p>
    <w:p w14:paraId="786C82FB" w14:textId="77777777" w:rsidR="00155548" w:rsidRPr="00155548" w:rsidRDefault="00155548" w:rsidP="00155548">
      <w:pPr>
        <w:spacing w:line="276" w:lineRule="auto"/>
        <w:ind w:left="709"/>
        <w:jc w:val="both"/>
      </w:pPr>
      <w:r w:rsidRPr="00155548">
        <w:rPr>
          <w:color w:val="000000"/>
        </w:rPr>
        <w:t>A presença de Deus é muitas vezes mais sentida na suavidade da brisa ligeira do que no estrondo do fogo, do terramoto ou do vento. Por vezes, na liturgia, procuramos mais o que “dá nas vistas” do que o que acaricia como uma brisa ligeira. Como acólito, procuro transmitir a mansidão da presença de Deus ou tento impor a minha presença aparatosa?</w:t>
      </w:r>
    </w:p>
    <w:p w14:paraId="3BB217C1" w14:textId="77777777" w:rsidR="00E01060" w:rsidRPr="00155548" w:rsidRDefault="00E01060" w:rsidP="00155548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3A461BD2" w14:textId="77777777" w:rsidR="00E01060" w:rsidRPr="00155548" w:rsidRDefault="00E01060" w:rsidP="00155548">
      <w:pPr>
        <w:spacing w:line="276" w:lineRule="auto"/>
        <w:ind w:left="709"/>
        <w:jc w:val="both"/>
        <w:rPr>
          <w:color w:val="BF8F00" w:themeColor="accent4" w:themeShade="BF"/>
        </w:rPr>
      </w:pPr>
      <w:r w:rsidRPr="00155548">
        <w:rPr>
          <w:b/>
          <w:color w:val="BF8F00" w:themeColor="accent4" w:themeShade="BF"/>
        </w:rPr>
        <w:t>Leitores</w:t>
      </w:r>
    </w:p>
    <w:p w14:paraId="1047571E" w14:textId="012A3939" w:rsidR="00155548" w:rsidRPr="00155548" w:rsidRDefault="00155548" w:rsidP="00155548">
      <w:pPr>
        <w:spacing w:line="276" w:lineRule="auto"/>
        <w:ind w:left="709"/>
        <w:jc w:val="both"/>
      </w:pPr>
      <w:r w:rsidRPr="00155548">
        <w:rPr>
          <w:color w:val="000000"/>
        </w:rPr>
        <w:t xml:space="preserve">O leitor da Palavra de Deus, ao subir ao ambão, deve imaginar a assembleia como os apóstolos no barco açoitado pelas ondas dos ventos contrários. Ele torna-se, “pela leitura que faz da Palavra de Deus” “sacramento” de Cristo que diz “Tende confiança. </w:t>
      </w:r>
      <w:proofErr w:type="gramStart"/>
      <w:r w:rsidRPr="00155548">
        <w:rPr>
          <w:color w:val="000000"/>
        </w:rPr>
        <w:t>Sou Eu</w:t>
      </w:r>
      <w:proofErr w:type="gramEnd"/>
      <w:r w:rsidRPr="00155548">
        <w:rPr>
          <w:color w:val="000000"/>
        </w:rPr>
        <w:t>. Não temais”. Tenho consciência de ser essa presença pacificadora de Cristo, Verbo de Deus?</w:t>
      </w:r>
    </w:p>
    <w:p w14:paraId="18830511" w14:textId="77777777" w:rsidR="00155548" w:rsidRPr="00155548" w:rsidRDefault="00155548" w:rsidP="00155548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719E3F6B" w14:textId="53770837" w:rsidR="00E01060" w:rsidRPr="00155548" w:rsidRDefault="00E01060" w:rsidP="00155548">
      <w:pPr>
        <w:spacing w:line="276" w:lineRule="auto"/>
        <w:ind w:left="709"/>
        <w:jc w:val="both"/>
        <w:rPr>
          <w:color w:val="BF8F00" w:themeColor="accent4" w:themeShade="BF"/>
        </w:rPr>
      </w:pPr>
      <w:r w:rsidRPr="00155548">
        <w:rPr>
          <w:b/>
          <w:color w:val="BF8F00" w:themeColor="accent4" w:themeShade="BF"/>
        </w:rPr>
        <w:t>Ministros Extraordinários da Comunhão</w:t>
      </w:r>
    </w:p>
    <w:p w14:paraId="44A821EC" w14:textId="77777777" w:rsidR="00155548" w:rsidRPr="00155548" w:rsidRDefault="00155548" w:rsidP="00155548">
      <w:pPr>
        <w:spacing w:line="276" w:lineRule="auto"/>
        <w:ind w:left="709"/>
        <w:jc w:val="both"/>
      </w:pPr>
      <w:r w:rsidRPr="00155548">
        <w:rPr>
          <w:color w:val="000000"/>
        </w:rPr>
        <w:t>Na simplicidade solene do gesto, o ministro, ao apresentar o Corpo de Cristo aos comungantes, deve induzir neles a profissão de fé dos discípulos: “Tu és verdadeiramente o Filho de Deus”. Tenho esse cuidado e essa atenção?</w:t>
      </w:r>
    </w:p>
    <w:p w14:paraId="1B5F16D2" w14:textId="144A5A04" w:rsidR="00E01060" w:rsidRPr="00155548" w:rsidRDefault="00E01060" w:rsidP="00155548">
      <w:pPr>
        <w:spacing w:line="276" w:lineRule="auto"/>
        <w:ind w:left="709"/>
        <w:jc w:val="both"/>
      </w:pPr>
    </w:p>
    <w:p w14:paraId="036BF4E4" w14:textId="77777777" w:rsidR="00155548" w:rsidRPr="00155548" w:rsidRDefault="00155548" w:rsidP="00155548">
      <w:pPr>
        <w:spacing w:line="276" w:lineRule="auto"/>
        <w:ind w:left="709"/>
        <w:jc w:val="both"/>
      </w:pPr>
    </w:p>
    <w:p w14:paraId="29FB3229" w14:textId="77777777"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>
        <w:rPr>
          <w:b/>
          <w:color w:val="BF8F00" w:themeColor="accent4" w:themeShade="BF"/>
          <w:sz w:val="28"/>
        </w:rPr>
        <w:t>Viver na</w:t>
      </w:r>
      <w:r w:rsidRPr="001101E1">
        <w:rPr>
          <w:b/>
          <w:color w:val="BF8F00" w:themeColor="accent4" w:themeShade="BF"/>
          <w:sz w:val="28"/>
        </w:rPr>
        <w:t xml:space="preserve"> esperança</w:t>
      </w:r>
    </w:p>
    <w:p w14:paraId="24C00764" w14:textId="77777777" w:rsidR="001F5C3D" w:rsidRPr="00815143" w:rsidRDefault="001F5C3D" w:rsidP="00155548">
      <w:pPr>
        <w:spacing w:line="276" w:lineRule="auto"/>
        <w:ind w:left="709"/>
        <w:jc w:val="both"/>
      </w:pPr>
    </w:p>
    <w:p w14:paraId="298D3CCA" w14:textId="31BA2F80" w:rsidR="00155548" w:rsidRDefault="00BF775A" w:rsidP="00155548">
      <w:pPr>
        <w:spacing w:line="276" w:lineRule="auto"/>
        <w:ind w:left="709"/>
        <w:jc w:val="both"/>
      </w:pPr>
      <w:r>
        <w:t>Esta semana poderá ser uma bela oportunidade para</w:t>
      </w:r>
      <w:r w:rsidR="00155548">
        <w:t>,</w:t>
      </w:r>
      <w:r>
        <w:t xml:space="preserve"> individualmente ou em família, fazermos a leitura atenta do capítulo segundo do “Compêndio” do Catecismo da Igreja Católica sobre a Pessoa de Jesus Cristo (79-135). Se não tivermos o livro, poderemos sempre fazê-lo através da </w:t>
      </w:r>
      <w:r w:rsidRPr="00155548">
        <w:rPr>
          <w:i/>
          <w:iCs/>
        </w:rPr>
        <w:t>internet</w:t>
      </w:r>
      <w:r w:rsidR="00155548">
        <w:t>, consultando a secção de t</w:t>
      </w:r>
      <w:r>
        <w:t xml:space="preserve">extos fundamentais </w:t>
      </w:r>
      <w:r w:rsidR="00155548">
        <w:t xml:space="preserve">do </w:t>
      </w:r>
      <w:r w:rsidR="00155548" w:rsidRPr="00155548">
        <w:rPr>
          <w:i/>
          <w:iCs/>
        </w:rPr>
        <w:t>site</w:t>
      </w:r>
      <w:r w:rsidR="00155548">
        <w:t xml:space="preserve"> do Vaticano: </w:t>
      </w:r>
      <w:r>
        <w:t xml:space="preserve"> </w:t>
      </w:r>
      <w:hyperlink r:id="rId6" w:history="1">
        <w:r w:rsidR="00155548" w:rsidRPr="00204B2F">
          <w:rPr>
            <w:rStyle w:val="Hiperligao"/>
          </w:rPr>
          <w:t>http://www.vatican.va</w:t>
        </w:r>
      </w:hyperlink>
      <w:r w:rsidR="00155548">
        <w:t>.</w:t>
      </w:r>
    </w:p>
    <w:p w14:paraId="75E85F84" w14:textId="34EB3934" w:rsidR="001F5C3D" w:rsidRPr="00815143" w:rsidRDefault="001F5C3D" w:rsidP="00155548">
      <w:pPr>
        <w:spacing w:line="276" w:lineRule="auto"/>
        <w:ind w:left="709"/>
        <w:jc w:val="both"/>
      </w:pP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3D"/>
    <w:rsid w:val="00027791"/>
    <w:rsid w:val="00037C4E"/>
    <w:rsid w:val="00047936"/>
    <w:rsid w:val="00055F44"/>
    <w:rsid w:val="00065129"/>
    <w:rsid w:val="00066431"/>
    <w:rsid w:val="000873E3"/>
    <w:rsid w:val="000B285B"/>
    <w:rsid w:val="000D397A"/>
    <w:rsid w:val="0010123F"/>
    <w:rsid w:val="001101E1"/>
    <w:rsid w:val="0014129F"/>
    <w:rsid w:val="00155548"/>
    <w:rsid w:val="00162CE8"/>
    <w:rsid w:val="00170AE1"/>
    <w:rsid w:val="00172C3B"/>
    <w:rsid w:val="00184740"/>
    <w:rsid w:val="001C5309"/>
    <w:rsid w:val="001D35FF"/>
    <w:rsid w:val="001F325A"/>
    <w:rsid w:val="001F5C3D"/>
    <w:rsid w:val="00212803"/>
    <w:rsid w:val="00226849"/>
    <w:rsid w:val="002271B0"/>
    <w:rsid w:val="002A300C"/>
    <w:rsid w:val="002E74B4"/>
    <w:rsid w:val="0031345E"/>
    <w:rsid w:val="00330CCA"/>
    <w:rsid w:val="00332446"/>
    <w:rsid w:val="00352B25"/>
    <w:rsid w:val="003A267A"/>
    <w:rsid w:val="003C5A19"/>
    <w:rsid w:val="003D1E90"/>
    <w:rsid w:val="004508E0"/>
    <w:rsid w:val="0046139A"/>
    <w:rsid w:val="00497B2D"/>
    <w:rsid w:val="004A1F87"/>
    <w:rsid w:val="004B6702"/>
    <w:rsid w:val="004E066E"/>
    <w:rsid w:val="00527E9D"/>
    <w:rsid w:val="00547692"/>
    <w:rsid w:val="0055390E"/>
    <w:rsid w:val="005601C7"/>
    <w:rsid w:val="00566D1B"/>
    <w:rsid w:val="00596FD8"/>
    <w:rsid w:val="005C704B"/>
    <w:rsid w:val="005D7E1F"/>
    <w:rsid w:val="005F63B2"/>
    <w:rsid w:val="005F7881"/>
    <w:rsid w:val="006169B6"/>
    <w:rsid w:val="0062395F"/>
    <w:rsid w:val="00633C9B"/>
    <w:rsid w:val="00647AA7"/>
    <w:rsid w:val="006520CD"/>
    <w:rsid w:val="00683ADC"/>
    <w:rsid w:val="00692BEE"/>
    <w:rsid w:val="00701657"/>
    <w:rsid w:val="007653BB"/>
    <w:rsid w:val="00776AD3"/>
    <w:rsid w:val="007A2676"/>
    <w:rsid w:val="007A7DB3"/>
    <w:rsid w:val="007D73BF"/>
    <w:rsid w:val="007F70C3"/>
    <w:rsid w:val="008013D8"/>
    <w:rsid w:val="0081210B"/>
    <w:rsid w:val="00815143"/>
    <w:rsid w:val="008710F8"/>
    <w:rsid w:val="00871B6D"/>
    <w:rsid w:val="00881CD4"/>
    <w:rsid w:val="008848BA"/>
    <w:rsid w:val="008C1235"/>
    <w:rsid w:val="008D6F2B"/>
    <w:rsid w:val="00934A26"/>
    <w:rsid w:val="00975FFD"/>
    <w:rsid w:val="00981EB4"/>
    <w:rsid w:val="009A7554"/>
    <w:rsid w:val="00A233F2"/>
    <w:rsid w:val="00A57457"/>
    <w:rsid w:val="00A61E24"/>
    <w:rsid w:val="00A6375A"/>
    <w:rsid w:val="00A657D4"/>
    <w:rsid w:val="00A728D1"/>
    <w:rsid w:val="00A746B6"/>
    <w:rsid w:val="00AB28BC"/>
    <w:rsid w:val="00AB2CB1"/>
    <w:rsid w:val="00AE3088"/>
    <w:rsid w:val="00AE3186"/>
    <w:rsid w:val="00B07955"/>
    <w:rsid w:val="00B221AD"/>
    <w:rsid w:val="00B84CA3"/>
    <w:rsid w:val="00BB73B3"/>
    <w:rsid w:val="00BC57C3"/>
    <w:rsid w:val="00BF34C0"/>
    <w:rsid w:val="00BF775A"/>
    <w:rsid w:val="00C10747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A5A96"/>
    <w:rsid w:val="00DD2FC9"/>
    <w:rsid w:val="00E01060"/>
    <w:rsid w:val="00E57F69"/>
    <w:rsid w:val="00E6460D"/>
    <w:rsid w:val="00E96613"/>
    <w:rsid w:val="00EC0D3F"/>
    <w:rsid w:val="00EE2B80"/>
    <w:rsid w:val="00F424D0"/>
    <w:rsid w:val="00F6323C"/>
    <w:rsid w:val="00F735CE"/>
    <w:rsid w:val="00F85504"/>
    <w:rsid w:val="00FB3E51"/>
    <w:rsid w:val="00FD241E"/>
    <w:rsid w:val="00FD2927"/>
    <w:rsid w:val="00FF402A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44D8F"/>
  <w14:defaultImageDpi w14:val="300"/>
  <w15:docId w15:val="{A2D78F6A-C731-2D43-AD1F-B38BC360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F69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  <w:lang w:eastAsia="en-US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  <w:rPr>
      <w:rFonts w:ascii="Cambria" w:eastAsia="MS Mincho" w:hAnsi="Cambria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</w:style>
  <w:style w:type="table" w:customStyle="1" w:styleId="TabelacomGrelhaClara1">
    <w:name w:val="Tabela com Grelha Clara1"/>
    <w:basedOn w:val="Tabelanormal"/>
    <w:uiPriority w:val="99"/>
    <w:rsid w:val="00055F44"/>
    <w:pPr>
      <w:spacing w:before="100"/>
    </w:pPr>
    <w:rPr>
      <w:rFonts w:asciiTheme="minorHAnsi" w:eastAsiaTheme="minorEastAsia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ligao">
    <w:name w:val="Hyperlink"/>
    <w:basedOn w:val="Tipodeletrapredefinidodopargrafo"/>
    <w:uiPriority w:val="99"/>
    <w:unhideWhenUsed/>
    <w:rsid w:val="008848BA"/>
    <w:rPr>
      <w:color w:val="0000FF"/>
      <w:u w:val="single"/>
    </w:rPr>
  </w:style>
  <w:style w:type="paragraph" w:styleId="PargrafodaLista">
    <w:name w:val="List Paragraph"/>
    <w:basedOn w:val="Normal"/>
    <w:uiPriority w:val="72"/>
    <w:qFormat/>
    <w:rsid w:val="005F7881"/>
    <w:pPr>
      <w:ind w:left="720"/>
      <w:contextualSpacing/>
    </w:pPr>
    <w:rPr>
      <w:rFonts w:ascii="Cambria" w:eastAsia="MS Mincho" w:hAnsi="Cambria"/>
      <w:lang w:eastAsia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55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tican.v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737</Words>
  <Characters>3982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5</cp:revision>
  <dcterms:created xsi:type="dcterms:W3CDTF">2020-07-15T09:00:00Z</dcterms:created>
  <dcterms:modified xsi:type="dcterms:W3CDTF">2020-07-29T10:34:00Z</dcterms:modified>
</cp:coreProperties>
</file>